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CD008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üzerinde 24 adet 10/100/1000BaseT Gigabit Ethernet portu ve en az 4 adet 1G/10G Base-X SFP+ ethernet portu bulunmalıdır. Aynı anda 28 adet port aktif olarak çalışabilmelidir.</w:t>
      </w:r>
    </w:p>
    <w:p w14:paraId="2305A224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en az 128 Gbps </w:t>
      </w:r>
      <w:proofErr w:type="spellStart"/>
      <w:r>
        <w:t>switching</w:t>
      </w:r>
      <w:proofErr w:type="spellEnd"/>
      <w:r>
        <w:t xml:space="preserve"> kapasitesine ve 96 </w:t>
      </w:r>
      <w:proofErr w:type="spellStart"/>
      <w:r>
        <w:t>Mpps</w:t>
      </w:r>
      <w:proofErr w:type="spellEnd"/>
      <w:r>
        <w:t xml:space="preserve"> paket iletim kapasitesine sahip olmalıdır.</w:t>
      </w:r>
    </w:p>
    <w:p w14:paraId="2A2A13C0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IEEE 802.3 10BaseT, IEEE 802.3u 100BaseTX, IEEE 802.3ab 1000BaseT, IEEE 802.3z 1000BaseX, özelliklerine sahip olacaktır.</w:t>
      </w:r>
    </w:p>
    <w:p w14:paraId="2B4469F8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Anahtarın SFP+ Portlara 10GBASE-LR, 10GBASE-SR, 10GBASE-ER, 1000BASE-LX/LH, 1000BASE-SX ve 1000BASE-ZX modüller takılabilmelidir. </w:t>
      </w:r>
    </w:p>
    <w:p w14:paraId="7AA211ED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Anahtara ait tüm 1000BaseT </w:t>
      </w:r>
      <w:proofErr w:type="spellStart"/>
      <w:r>
        <w:t>Port’lar</w:t>
      </w:r>
      <w:proofErr w:type="spellEnd"/>
      <w:r>
        <w:t xml:space="preserve"> </w:t>
      </w:r>
      <w:proofErr w:type="spellStart"/>
      <w:r>
        <w:t>auto-negotiation</w:t>
      </w:r>
      <w:proofErr w:type="spellEnd"/>
      <w:r>
        <w:t xml:space="preserve"> (karşı port hızını tanıma) özelliğine sahip olmalıdır.</w:t>
      </w:r>
    </w:p>
    <w:p w14:paraId="3696B233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üzerinde yönetim amaçlı 1 adet RJ-45 </w:t>
      </w:r>
      <w:proofErr w:type="spellStart"/>
      <w:r>
        <w:t>consol</w:t>
      </w:r>
      <w:proofErr w:type="spellEnd"/>
      <w:r>
        <w:t xml:space="preserve"> portu ve 1 adet USB 2.0 portu bulunmalıdır.</w:t>
      </w:r>
    </w:p>
    <w:p w14:paraId="4E3F272B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endüstri </w:t>
      </w:r>
      <w:proofErr w:type="spellStart"/>
      <w:r>
        <w:t>standartı</w:t>
      </w:r>
      <w:proofErr w:type="spellEnd"/>
      <w:r>
        <w:t xml:space="preserve"> CLI komut satırına sahip olmalı ve anahtarın tüm özellikleri ile yönetilebilir olmalıdır. </w:t>
      </w:r>
    </w:p>
    <w:p w14:paraId="67CE71E3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en az 16,000 adet MAC adres tablosuna sahip olmalıdır.</w:t>
      </w:r>
    </w:p>
    <w:p w14:paraId="75F4066D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en az 4,000 adet ARP tablosuna sahip olmalıdır.</w:t>
      </w:r>
    </w:p>
    <w:p w14:paraId="2DA77231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en az 6,000 adet IPv4 ve 2,000 adet IPv6 yönlendirme tablosuna sahip olmalıdır.</w:t>
      </w:r>
    </w:p>
    <w:p w14:paraId="0BD49F8A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en az 1,000 adet IPv4 Multicast ve 750 adet IPv6 Multicast yönlendirme tablosuna sahip olmalıdır.</w:t>
      </w:r>
    </w:p>
    <w:p w14:paraId="76F92D86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en az 800 adet ACL girişini destekleyebilmelidir.</w:t>
      </w:r>
    </w:p>
    <w:p w14:paraId="505456F4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VSU (Virtual </w:t>
      </w:r>
      <w:proofErr w:type="spellStart"/>
      <w:r>
        <w:t>Switching</w:t>
      </w:r>
      <w:proofErr w:type="spellEnd"/>
      <w:r>
        <w:t xml:space="preserve"> </w:t>
      </w:r>
      <w:proofErr w:type="spellStart"/>
      <w:r>
        <w:t>Unit</w:t>
      </w:r>
      <w:proofErr w:type="spellEnd"/>
      <w:r>
        <w:t xml:space="preserve">) sanallaştırma teknolojisine sahip olmalıdır. </w:t>
      </w:r>
    </w:p>
    <w:p w14:paraId="4E98B06C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4 adete kadar </w:t>
      </w:r>
      <w:proofErr w:type="spellStart"/>
      <w:r>
        <w:t>yığınlanabilir</w:t>
      </w:r>
      <w:proofErr w:type="spellEnd"/>
      <w:r>
        <w:t xml:space="preserve"> ve tek bir IP adresi üzerinden yönetilebilir olmalıdır. Anahtarlar tek bir yönetim paneline sahip olmalı, yığın içerisinde farklı </w:t>
      </w:r>
      <w:proofErr w:type="spellStart"/>
      <w:r>
        <w:t>ahantarların</w:t>
      </w:r>
      <w:proofErr w:type="spellEnd"/>
      <w:r>
        <w:t xml:space="preserve"> portlardan port gruplaması yapılabilmelidir. </w:t>
      </w:r>
    </w:p>
    <w:p w14:paraId="52B4FAA5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en az 1 GB SDRAM ve 512 MB Flash kapasitesine sahip olmalıdır.</w:t>
      </w:r>
    </w:p>
    <w:p w14:paraId="04007CDD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en az 4 MB </w:t>
      </w:r>
      <w:proofErr w:type="spellStart"/>
      <w:r>
        <w:t>buffer</w:t>
      </w:r>
      <w:proofErr w:type="spellEnd"/>
      <w:r>
        <w:t xml:space="preserve"> değerine sahip olmalıdır.</w:t>
      </w:r>
    </w:p>
    <w:p w14:paraId="21C2D37F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en az 4094 adet 802.1Q VLAN kapasitesine sahip olmalıdır.</w:t>
      </w:r>
    </w:p>
    <w:p w14:paraId="4A38853B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Port-</w:t>
      </w:r>
      <w:proofErr w:type="spellStart"/>
      <w:r>
        <w:t>Based</w:t>
      </w:r>
      <w:proofErr w:type="spellEnd"/>
      <w:r>
        <w:t>, Mac-</w:t>
      </w:r>
      <w:proofErr w:type="spellStart"/>
      <w:r>
        <w:t>Based</w:t>
      </w:r>
      <w:proofErr w:type="spellEnd"/>
      <w:r>
        <w:t xml:space="preserve"> VLAN, Protocol-</w:t>
      </w:r>
      <w:proofErr w:type="spellStart"/>
      <w:r>
        <w:t>Based</w:t>
      </w:r>
      <w:proofErr w:type="spellEnd"/>
      <w:r>
        <w:t xml:space="preserve"> VLAN ve IP </w:t>
      </w:r>
      <w:proofErr w:type="spellStart"/>
      <w:r>
        <w:t>Subnet-Based</w:t>
      </w:r>
      <w:proofErr w:type="spellEnd"/>
      <w:r>
        <w:t xml:space="preserve"> VLAN özelliklerine sahip olmalıdır.</w:t>
      </w:r>
    </w:p>
    <w:p w14:paraId="755BF6F5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Voice VLAN ve GVRP özelliklerine sahip olmalıdır.</w:t>
      </w:r>
    </w:p>
    <w:p w14:paraId="641DFCA1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</w:t>
      </w:r>
      <w:proofErr w:type="spellStart"/>
      <w:r>
        <w:t>Super</w:t>
      </w:r>
      <w:proofErr w:type="spellEnd"/>
      <w:r>
        <w:t xml:space="preserve"> VLAN ve </w:t>
      </w:r>
      <w:proofErr w:type="spellStart"/>
      <w:r>
        <w:t>Private</w:t>
      </w:r>
      <w:proofErr w:type="spellEnd"/>
      <w:r>
        <w:t xml:space="preserve"> VLAN özelliklerine sahip olmalıdır.</w:t>
      </w:r>
    </w:p>
    <w:p w14:paraId="6D718E6B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Basic </w:t>
      </w:r>
      <w:proofErr w:type="spellStart"/>
      <w:r>
        <w:t>QinQ</w:t>
      </w:r>
      <w:proofErr w:type="spellEnd"/>
      <w:r>
        <w:t xml:space="preserve"> ve </w:t>
      </w:r>
      <w:proofErr w:type="spellStart"/>
      <w:r>
        <w:t>Selective</w:t>
      </w:r>
      <w:proofErr w:type="spellEnd"/>
      <w:r>
        <w:t xml:space="preserve"> </w:t>
      </w:r>
      <w:proofErr w:type="spellStart"/>
      <w:r>
        <w:t>QinQ</w:t>
      </w:r>
      <w:proofErr w:type="spellEnd"/>
      <w:r>
        <w:t xml:space="preserve"> özelliklerine sahip olmalıdır.</w:t>
      </w:r>
    </w:p>
    <w:p w14:paraId="38718839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IEEE 802.1D </w:t>
      </w:r>
      <w:proofErr w:type="spellStart"/>
      <w:r>
        <w:t>Spanning</w:t>
      </w:r>
      <w:proofErr w:type="spellEnd"/>
      <w:r>
        <w:t xml:space="preserve"> </w:t>
      </w:r>
      <w:proofErr w:type="spellStart"/>
      <w:r>
        <w:t>Tree</w:t>
      </w:r>
      <w:proofErr w:type="spellEnd"/>
      <w:r>
        <w:t xml:space="preserve"> Protocol (STP), IEEE 802.1w </w:t>
      </w:r>
      <w:proofErr w:type="spellStart"/>
      <w:r>
        <w:t>Rapid</w:t>
      </w:r>
      <w:proofErr w:type="spellEnd"/>
      <w:r>
        <w:t xml:space="preserve"> </w:t>
      </w:r>
      <w:proofErr w:type="spellStart"/>
      <w:r>
        <w:t>Spanning</w:t>
      </w:r>
      <w:proofErr w:type="spellEnd"/>
      <w:r>
        <w:t xml:space="preserve"> </w:t>
      </w:r>
      <w:proofErr w:type="spellStart"/>
      <w:r>
        <w:t>Tree</w:t>
      </w:r>
      <w:proofErr w:type="spellEnd"/>
      <w:r>
        <w:t xml:space="preserve"> Protocol (RSTP) IEEE 802.1s Multiple </w:t>
      </w:r>
      <w:proofErr w:type="spellStart"/>
      <w:r>
        <w:t>Spanning</w:t>
      </w:r>
      <w:proofErr w:type="spellEnd"/>
      <w:r>
        <w:t xml:space="preserve"> </w:t>
      </w:r>
      <w:proofErr w:type="spellStart"/>
      <w:r>
        <w:t>Tree</w:t>
      </w:r>
      <w:proofErr w:type="spellEnd"/>
      <w:r>
        <w:t xml:space="preserve"> Protocol (MSTP) protokollerini desteklemelidir.</w:t>
      </w:r>
    </w:p>
    <w:p w14:paraId="7683B52A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ERPS (G.8032) hızlı kapsama sağlayan ring protokolü özelliğine sahip olmalıdır.</w:t>
      </w:r>
    </w:p>
    <w:p w14:paraId="35CA10E2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LLDP ve LLDP-MED özelliklerine sahip olmalıdır.</w:t>
      </w:r>
    </w:p>
    <w:p w14:paraId="23F67510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güç tasarrufu sağlamak üzere 802.3az EEE özelliğine sahip olmalıdır.</w:t>
      </w:r>
    </w:p>
    <w:p w14:paraId="40F59AD0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DHCP server, DHCP </w:t>
      </w:r>
      <w:proofErr w:type="spellStart"/>
      <w:r>
        <w:t>client</w:t>
      </w:r>
      <w:proofErr w:type="spellEnd"/>
      <w:r>
        <w:t xml:space="preserve">, DHCP </w:t>
      </w:r>
      <w:proofErr w:type="spellStart"/>
      <w:r>
        <w:t>relay</w:t>
      </w:r>
      <w:proofErr w:type="spellEnd"/>
      <w:r>
        <w:t xml:space="preserve">, DHCPv6 server, DHCPv6 </w:t>
      </w:r>
      <w:proofErr w:type="spellStart"/>
      <w:r>
        <w:t>client</w:t>
      </w:r>
      <w:proofErr w:type="spellEnd"/>
      <w:r>
        <w:t xml:space="preserve">, DHCPv6 </w:t>
      </w:r>
      <w:proofErr w:type="spellStart"/>
      <w:r>
        <w:t>relay</w:t>
      </w:r>
      <w:proofErr w:type="spellEnd"/>
      <w:r>
        <w:t xml:space="preserve"> özelliklerine sahip </w:t>
      </w:r>
      <w:proofErr w:type="spellStart"/>
      <w:r>
        <w:t>olmalidir</w:t>
      </w:r>
      <w:proofErr w:type="spellEnd"/>
      <w:r>
        <w:t>.</w:t>
      </w:r>
    </w:p>
    <w:p w14:paraId="2940F9A7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DHCP </w:t>
      </w:r>
      <w:proofErr w:type="spellStart"/>
      <w:r>
        <w:t>Snooping</w:t>
      </w:r>
      <w:proofErr w:type="spellEnd"/>
      <w:r>
        <w:t xml:space="preserve"> ve DHCPv6 </w:t>
      </w:r>
      <w:proofErr w:type="spellStart"/>
      <w:r>
        <w:t>Snooping</w:t>
      </w:r>
      <w:proofErr w:type="spellEnd"/>
      <w:r>
        <w:t xml:space="preserve"> özelliklerine sahip olmalıdır.</w:t>
      </w:r>
    </w:p>
    <w:p w14:paraId="3CB63836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</w:t>
      </w:r>
      <w:proofErr w:type="spellStart"/>
      <w:r>
        <w:t>Neighbor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ve </w:t>
      </w:r>
      <w:proofErr w:type="spellStart"/>
      <w:r>
        <w:t>Neighbor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</w:t>
      </w:r>
      <w:proofErr w:type="spellStart"/>
      <w:r>
        <w:t>Snooping</w:t>
      </w:r>
      <w:proofErr w:type="spellEnd"/>
      <w:r>
        <w:t xml:space="preserve"> özelliklerine sahip olmalıdır.</w:t>
      </w:r>
    </w:p>
    <w:p w14:paraId="35974077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DNS özelliğine sahip olmalıdır.</w:t>
      </w:r>
    </w:p>
    <w:p w14:paraId="0690EEB3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Statik routing, RIP ve </w:t>
      </w:r>
      <w:proofErr w:type="spellStart"/>
      <w:r>
        <w:t>RIPng</w:t>
      </w:r>
      <w:proofErr w:type="spellEnd"/>
      <w:r>
        <w:t xml:space="preserve"> yönlendirme özelliklerine sahip olmalıdır.</w:t>
      </w:r>
    </w:p>
    <w:p w14:paraId="0121F7DD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OSPFv2 ve OSPFv3 yönlendirme özelliklerine sahip olmalıdır.</w:t>
      </w:r>
    </w:p>
    <w:p w14:paraId="0F2E7A8E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IPv4/IPv6 VRF ve IPv4/IPv6 PBR yönlendirme özelliklerine sahip olmalıdır.</w:t>
      </w:r>
    </w:p>
    <w:p w14:paraId="052065F1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IGMP v1/v2/v3 ve IGMP </w:t>
      </w:r>
      <w:proofErr w:type="spellStart"/>
      <w:r>
        <w:t>proxy</w:t>
      </w:r>
      <w:proofErr w:type="spellEnd"/>
      <w:r>
        <w:t xml:space="preserve"> </w:t>
      </w:r>
      <w:proofErr w:type="spellStart"/>
      <w:r>
        <w:t>multicast</w:t>
      </w:r>
      <w:proofErr w:type="spellEnd"/>
      <w:r>
        <w:t xml:space="preserve"> özelliklerine sahip olmalıdır.</w:t>
      </w:r>
    </w:p>
    <w:p w14:paraId="46F3910D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IGMP v1/v2 </w:t>
      </w:r>
      <w:proofErr w:type="spellStart"/>
      <w:r>
        <w:t>snooping</w:t>
      </w:r>
      <w:proofErr w:type="spellEnd"/>
      <w:r>
        <w:t xml:space="preserve">, MSDP </w:t>
      </w:r>
      <w:proofErr w:type="spellStart"/>
      <w:r>
        <w:t>multicast</w:t>
      </w:r>
      <w:proofErr w:type="spellEnd"/>
      <w:r>
        <w:t xml:space="preserve"> özelliklerine sahip olmalıdır.</w:t>
      </w:r>
    </w:p>
    <w:p w14:paraId="09106E4A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PIM-DM, PIM-SM, PIM-SSM, PIM-SMv6 ve PIM-SSM v6 </w:t>
      </w:r>
      <w:proofErr w:type="spellStart"/>
      <w:r>
        <w:t>multicast</w:t>
      </w:r>
      <w:proofErr w:type="spellEnd"/>
      <w:r>
        <w:t xml:space="preserve"> özelliklerine sahip olmalıdır.</w:t>
      </w:r>
    </w:p>
    <w:p w14:paraId="5663BE7C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MLD </w:t>
      </w:r>
      <w:proofErr w:type="spellStart"/>
      <w:r>
        <w:t>snooping</w:t>
      </w:r>
      <w:proofErr w:type="spellEnd"/>
      <w:r>
        <w:t xml:space="preserve"> v1/v2, MLD v1/v2 </w:t>
      </w:r>
      <w:proofErr w:type="spellStart"/>
      <w:r>
        <w:t>multicast</w:t>
      </w:r>
      <w:proofErr w:type="spellEnd"/>
      <w:r>
        <w:t xml:space="preserve"> özelliklerine sahip olmalıdır.</w:t>
      </w:r>
    </w:p>
    <w:p w14:paraId="4B8F7E54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Anahtar; L2/L3/L4 Access Control </w:t>
      </w:r>
      <w:proofErr w:type="spellStart"/>
      <w:r>
        <w:t>List</w:t>
      </w:r>
      <w:proofErr w:type="spellEnd"/>
      <w:r>
        <w:t xml:space="preserve"> (ACL) IPv4 ve IPv6 destekli olmalıdır. Standard IP ACL, </w:t>
      </w:r>
      <w:proofErr w:type="spellStart"/>
      <w:r>
        <w:t>Extended</w:t>
      </w:r>
      <w:proofErr w:type="spellEnd"/>
      <w:r>
        <w:t xml:space="preserve"> IP ACL, MAC-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extended</w:t>
      </w:r>
      <w:proofErr w:type="spellEnd"/>
      <w:r>
        <w:t xml:space="preserve"> ACL, Time-</w:t>
      </w:r>
      <w:proofErr w:type="spellStart"/>
      <w:r>
        <w:t>based</w:t>
      </w:r>
      <w:proofErr w:type="spellEnd"/>
      <w:r>
        <w:t xml:space="preserve"> ACL, </w:t>
      </w:r>
      <w:proofErr w:type="spellStart"/>
      <w:r>
        <w:t>Expert-level</w:t>
      </w:r>
      <w:proofErr w:type="spellEnd"/>
      <w:r>
        <w:t xml:space="preserve"> ACL özelliklerine sahip olmalıdır.</w:t>
      </w:r>
    </w:p>
    <w:p w14:paraId="5AEE29D7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ACL 80, Ipv6 ACL, özelliklerine sahip olmalıdır.</w:t>
      </w:r>
    </w:p>
    <w:p w14:paraId="7DC80853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Port </w:t>
      </w:r>
      <w:proofErr w:type="spellStart"/>
      <w:r>
        <w:t>traffic</w:t>
      </w:r>
      <w:proofErr w:type="spellEnd"/>
      <w:r>
        <w:t xml:space="preserve"> </w:t>
      </w:r>
      <w:proofErr w:type="spellStart"/>
      <w:r>
        <w:t>identification</w:t>
      </w:r>
      <w:proofErr w:type="spellEnd"/>
      <w:r>
        <w:t xml:space="preserve">, Port </w:t>
      </w:r>
      <w:proofErr w:type="spellStart"/>
      <w:r>
        <w:t>traffic</w:t>
      </w:r>
      <w:proofErr w:type="spellEnd"/>
      <w:r>
        <w:t xml:space="preserve"> rate </w:t>
      </w:r>
      <w:proofErr w:type="spellStart"/>
      <w:r>
        <w:t>limiting</w:t>
      </w:r>
      <w:proofErr w:type="spellEnd"/>
      <w:r>
        <w:t>, 802.1p/DSCP/</w:t>
      </w:r>
      <w:proofErr w:type="spellStart"/>
      <w:r>
        <w:t>ToS</w:t>
      </w:r>
      <w:proofErr w:type="spellEnd"/>
      <w:r>
        <w:t xml:space="preserve"> </w:t>
      </w:r>
      <w:proofErr w:type="spellStart"/>
      <w:r>
        <w:t>traffic</w:t>
      </w:r>
      <w:proofErr w:type="spellEnd"/>
      <w:r>
        <w:t xml:space="preserve"> </w:t>
      </w:r>
      <w:proofErr w:type="spellStart"/>
      <w:r>
        <w:t>classification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özelliklerine sahip olmalıdır.</w:t>
      </w:r>
    </w:p>
    <w:p w14:paraId="7DF45594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RR, SP, WRR, DRR, WFQ, SP+WRR, SP+DRR, SP+WFQ </w:t>
      </w:r>
      <w:proofErr w:type="spellStart"/>
      <w:r>
        <w:t>QoS</w:t>
      </w:r>
      <w:proofErr w:type="spellEnd"/>
      <w:r>
        <w:t xml:space="preserve"> özelliklerine sahip olmalıdır.</w:t>
      </w:r>
    </w:p>
    <w:p w14:paraId="218411AB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802.1x RADIUS ve TACACS+ sunucuları ile entegre çalışabilmelidir. Birden fazla RADIUS ve TACACS+ sunucu desteği olmalı, kimlik doğrulama ve yetkilendirme işlemlerini yapabilmelidir.</w:t>
      </w:r>
    </w:p>
    <w:p w14:paraId="62A68D2F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SSHv1, SSHv2, HTTPS özelliklerine sahip olmalıdır.</w:t>
      </w:r>
    </w:p>
    <w:p w14:paraId="2A832987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lastRenderedPageBreak/>
        <w:t xml:space="preserve">Anahtar IP-MAC </w:t>
      </w:r>
      <w:proofErr w:type="spellStart"/>
      <w:r>
        <w:t>binding</w:t>
      </w:r>
      <w:proofErr w:type="spellEnd"/>
      <w:r>
        <w:t xml:space="preserve"> özelliğine sahip olmalıdır.</w:t>
      </w:r>
    </w:p>
    <w:p w14:paraId="04DCF7A3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IP </w:t>
      </w:r>
      <w:proofErr w:type="spellStart"/>
      <w:r>
        <w:t>Sourge</w:t>
      </w:r>
      <w:proofErr w:type="spellEnd"/>
      <w:r>
        <w:t xml:space="preserve"> </w:t>
      </w:r>
      <w:proofErr w:type="spellStart"/>
      <w:r>
        <w:t>Guard</w:t>
      </w:r>
      <w:proofErr w:type="spellEnd"/>
      <w:r>
        <w:t xml:space="preserve">, Port </w:t>
      </w:r>
      <w:proofErr w:type="spellStart"/>
      <w:r>
        <w:t>Isolation</w:t>
      </w:r>
      <w:proofErr w:type="spellEnd"/>
      <w:r>
        <w:t xml:space="preserve"> ve Port </w:t>
      </w:r>
      <w:proofErr w:type="spellStart"/>
      <w:r>
        <w:t>Secuirty</w:t>
      </w:r>
      <w:proofErr w:type="spellEnd"/>
      <w:r>
        <w:t xml:space="preserve"> özelliklerine sahip olmalıdır.</w:t>
      </w:r>
    </w:p>
    <w:p w14:paraId="2C14E8A8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üzerinde oluşabilecek lopları önlemeye yönelik özelleştirilmiş RLDP (</w:t>
      </w:r>
      <w:proofErr w:type="spellStart"/>
      <w:r>
        <w:t>Rapid</w:t>
      </w:r>
      <w:proofErr w:type="spellEnd"/>
      <w:r>
        <w:t xml:space="preserve"> Link </w:t>
      </w:r>
      <w:proofErr w:type="spellStart"/>
      <w:r>
        <w:t>Detection</w:t>
      </w:r>
      <w:proofErr w:type="spellEnd"/>
      <w:r>
        <w:t xml:space="preserve"> Protocol) özelliğini desteklemelidir.</w:t>
      </w:r>
    </w:p>
    <w:p w14:paraId="392E309A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REUP (</w:t>
      </w:r>
      <w:proofErr w:type="spellStart"/>
      <w:r>
        <w:t>Rapid</w:t>
      </w:r>
      <w:proofErr w:type="spellEnd"/>
      <w:r>
        <w:t xml:space="preserve"> Ethernet </w:t>
      </w:r>
      <w:proofErr w:type="spellStart"/>
      <w:r>
        <w:t>Uplink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) ve DLDP (Device Link </w:t>
      </w:r>
      <w:proofErr w:type="spellStart"/>
      <w:r>
        <w:t>Detection</w:t>
      </w:r>
      <w:proofErr w:type="spellEnd"/>
      <w:r>
        <w:t xml:space="preserve"> Protocol) özelliklerine sahip olmalıdır.</w:t>
      </w:r>
    </w:p>
    <w:p w14:paraId="3C0B46EF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IPv4 VRRP v2/v3 ve IPv6 VRRP özelliklerine sahip olmalıdır.</w:t>
      </w:r>
    </w:p>
    <w:p w14:paraId="17AD0123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802.3ah (EFM) özelliğine sahip olmalıdır.</w:t>
      </w:r>
    </w:p>
    <w:p w14:paraId="63116C09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</w:t>
      </w:r>
      <w:proofErr w:type="spellStart"/>
      <w:r>
        <w:t>dual-boot</w:t>
      </w:r>
      <w:proofErr w:type="spellEnd"/>
      <w:r>
        <w:t xml:space="preserve"> özelliğine sahip olmalıdır. </w:t>
      </w:r>
    </w:p>
    <w:p w14:paraId="2E6A8AAF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Port </w:t>
      </w:r>
      <w:proofErr w:type="spellStart"/>
      <w:r>
        <w:t>Mirroring</w:t>
      </w:r>
      <w:proofErr w:type="spellEnd"/>
      <w:r>
        <w:t xml:space="preserve"> özelliğine sahip olacaktır, birden fazla portu tek bir porta, tek portu birden fazla porta aynalama SPAN ve RSPAN özelliklerine sahip olmalıdır.</w:t>
      </w:r>
    </w:p>
    <w:p w14:paraId="48572740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Anahtara yapılacak atak ve saldırılara karşı koruma sağlayan CPP (CPU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Policy</w:t>
      </w:r>
      <w:proofErr w:type="spellEnd"/>
      <w:r>
        <w:t xml:space="preserve">) ve NFPP (Network Foundation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Policy</w:t>
      </w:r>
      <w:proofErr w:type="spellEnd"/>
      <w:r>
        <w:t>) özelliklerine sahip olmalıdır.</w:t>
      </w:r>
    </w:p>
    <w:p w14:paraId="5289AD9F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</w:t>
      </w:r>
      <w:proofErr w:type="spellStart"/>
      <w:r>
        <w:t>sFlow</w:t>
      </w:r>
      <w:proofErr w:type="spellEnd"/>
      <w:r>
        <w:t xml:space="preserve"> özelliğine sahip olmalıdır.</w:t>
      </w:r>
    </w:p>
    <w:p w14:paraId="06D691C5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NTP ve SNTP özelliklerine sahip olmalıdır.</w:t>
      </w:r>
    </w:p>
    <w:p w14:paraId="70A2E058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FTP ve TFTP üzerinden dosya transferi sağlayabilmelidir.</w:t>
      </w:r>
    </w:p>
    <w:p w14:paraId="33858F7F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yönetim amaçlı CWMP TR069 desteğine sahip olmalıdır.</w:t>
      </w:r>
    </w:p>
    <w:p w14:paraId="25DEDAF9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SNMP v1/v2c/v3, RMON (1, 2, 3, 9), CLI (Telnet/Console) yönetim özelliklerine sahip olmalıdır.</w:t>
      </w:r>
    </w:p>
    <w:p w14:paraId="71834225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</w:t>
      </w:r>
      <w:proofErr w:type="spellStart"/>
      <w:r>
        <w:t>gRPC</w:t>
      </w:r>
      <w:proofErr w:type="spellEnd"/>
      <w:r>
        <w:t xml:space="preserve"> yönetim özelliğine sahip olmalıdır.</w:t>
      </w:r>
    </w:p>
    <w:p w14:paraId="538D6E6A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portları üzerinden en az 6 kV </w:t>
      </w:r>
      <w:proofErr w:type="spellStart"/>
      <w:r>
        <w:t>Lightning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özelliğine sahip olmalıdır. </w:t>
      </w:r>
    </w:p>
    <w:p w14:paraId="73D1C4C7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uzak sunuculara SYSLOG aracılığı ile kayıtları gönderebilecektir.</w:t>
      </w:r>
    </w:p>
    <w:p w14:paraId="5176F230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 xml:space="preserve">Anahtar üzerindeki Mini-GBIC Modüller anahtar ile aynı marka olmalıdır. </w:t>
      </w:r>
      <w:proofErr w:type="spellStart"/>
      <w:r>
        <w:t>Oem</w:t>
      </w:r>
      <w:proofErr w:type="spellEnd"/>
      <w:r>
        <w:t xml:space="preserve"> Mini </w:t>
      </w:r>
      <w:proofErr w:type="spellStart"/>
      <w:r>
        <w:t>Gbic</w:t>
      </w:r>
      <w:proofErr w:type="spellEnd"/>
      <w:r>
        <w:t xml:space="preserve"> modüller kabul edilmeyecektir.</w:t>
      </w:r>
    </w:p>
    <w:p w14:paraId="5B360ADB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r>
        <w:t>Anahtar 0° ile 45° C° sıcaklık değerleri ve %10 ile %90 yoğuşmasız bağıl nem değerlerinde çalışmaya uygun olmalıdır.</w:t>
      </w:r>
    </w:p>
    <w:p w14:paraId="434B5138" w14:textId="77777777" w:rsidR="00933B3C" w:rsidRDefault="00933B3C" w:rsidP="00933B3C">
      <w:pPr>
        <w:pStyle w:val="ListParagraph"/>
        <w:numPr>
          <w:ilvl w:val="0"/>
          <w:numId w:val="24"/>
        </w:numPr>
        <w:spacing w:after="0" w:line="240" w:lineRule="auto"/>
        <w:contextualSpacing/>
      </w:pPr>
      <w:proofErr w:type="spellStart"/>
      <w:r>
        <w:t>EoS</w:t>
      </w:r>
      <w:proofErr w:type="spellEnd"/>
      <w:r>
        <w:t xml:space="preserve"> (</w:t>
      </w:r>
      <w:proofErr w:type="spellStart"/>
      <w:r>
        <w:t>End</w:t>
      </w:r>
      <w:proofErr w:type="spellEnd"/>
      <w:r>
        <w:t xml:space="preserve"> of </w:t>
      </w:r>
      <w:proofErr w:type="spellStart"/>
      <w:r>
        <w:t>Sale</w:t>
      </w:r>
      <w:proofErr w:type="spellEnd"/>
      <w:r>
        <w:t xml:space="preserve">) ve </w:t>
      </w:r>
      <w:proofErr w:type="spellStart"/>
      <w:r>
        <w:t>EoL</w:t>
      </w:r>
      <w:proofErr w:type="spellEnd"/>
      <w:r>
        <w:t xml:space="preserve"> (</w:t>
      </w:r>
      <w:proofErr w:type="spellStart"/>
      <w:r>
        <w:t>End</w:t>
      </w:r>
      <w:proofErr w:type="spellEnd"/>
      <w:r>
        <w:t xml:space="preserve"> of Life) duyuruları yapılmamış ve üreticinin web sitesinde yer alıyor olmalıdır.</w:t>
      </w:r>
    </w:p>
    <w:p w14:paraId="1E423CCC" w14:textId="77777777" w:rsidR="00817B98" w:rsidRDefault="00817B98" w:rsidP="00C02B59"/>
    <w:p w14:paraId="343E2FCE" w14:textId="395E1A15" w:rsidR="00817B98" w:rsidRPr="00C02B59" w:rsidRDefault="00817B98" w:rsidP="00817B98">
      <w:pPr>
        <w:pStyle w:val="ListParagraph"/>
        <w:numPr>
          <w:ilvl w:val="0"/>
          <w:numId w:val="23"/>
        </w:numPr>
      </w:pPr>
      <w:r>
        <w:t xml:space="preserve">Cihazların fiber port bağlantılarını yapmak üzere gerekli SFP+ (10G) ve fiber </w:t>
      </w:r>
      <w:proofErr w:type="spellStart"/>
      <w:r>
        <w:t>patch</w:t>
      </w:r>
      <w:proofErr w:type="spellEnd"/>
      <w:r>
        <w:t xml:space="preserve"> panele giriş için gerekli kablo (OM4) takımları </w:t>
      </w:r>
      <w:proofErr w:type="spellStart"/>
      <w:r>
        <w:t>switch</w:t>
      </w:r>
      <w:proofErr w:type="spellEnd"/>
      <w:r>
        <w:t xml:space="preserve"> başına 2 adet olacak şekilde sağlanacaktır.</w:t>
      </w:r>
    </w:p>
    <w:p w14:paraId="539FCB11" w14:textId="77777777" w:rsidR="00817B98" w:rsidRPr="00C02B59" w:rsidRDefault="00817B98" w:rsidP="00C02B59"/>
    <w:sectPr w:rsidR="00817B98" w:rsidRPr="00C02B59" w:rsidSect="00192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5B385" w14:textId="77777777" w:rsidR="00434802" w:rsidRDefault="00434802" w:rsidP="0084317A">
      <w:pPr>
        <w:spacing w:after="0" w:line="240" w:lineRule="auto"/>
      </w:pPr>
      <w:r>
        <w:separator/>
      </w:r>
    </w:p>
  </w:endnote>
  <w:endnote w:type="continuationSeparator" w:id="0">
    <w:p w14:paraId="7005DDC9" w14:textId="77777777" w:rsidR="00434802" w:rsidRDefault="00434802" w:rsidP="0084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3DA48" w14:textId="77777777" w:rsidR="00617322" w:rsidRDefault="006173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53796" w14:textId="77777777" w:rsidR="00617322" w:rsidRDefault="00617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01B3" w14:textId="77777777" w:rsidR="00434802" w:rsidRDefault="00434802" w:rsidP="0084317A">
      <w:pPr>
        <w:spacing w:after="0" w:line="240" w:lineRule="auto"/>
      </w:pPr>
      <w:r>
        <w:separator/>
      </w:r>
    </w:p>
  </w:footnote>
  <w:footnote w:type="continuationSeparator" w:id="0">
    <w:p w14:paraId="3E8AB45A" w14:textId="77777777" w:rsidR="00434802" w:rsidRDefault="00434802" w:rsidP="0084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7022B" w14:textId="77777777" w:rsidR="00617322" w:rsidRDefault="006173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59D58" w14:textId="7962BA30" w:rsidR="00FD3831" w:rsidRDefault="0099179F" w:rsidP="004E18EB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C1457" wp14:editId="70E6C035">
          <wp:simplePos x="0" y="0"/>
          <wp:positionH relativeFrom="margin">
            <wp:posOffset>-180975</wp:posOffset>
          </wp:positionH>
          <wp:positionV relativeFrom="paragraph">
            <wp:posOffset>-144780</wp:posOffset>
          </wp:positionV>
          <wp:extent cx="1427480" cy="438150"/>
          <wp:effectExtent l="0" t="0" r="1270" b="0"/>
          <wp:wrapTight wrapText="bothSides">
            <wp:wrapPolygon edited="0">
              <wp:start x="1441" y="0"/>
              <wp:lineTo x="0" y="1878"/>
              <wp:lineTo x="0" y="18783"/>
              <wp:lineTo x="1730" y="20661"/>
              <wp:lineTo x="4612" y="20661"/>
              <wp:lineTo x="21331" y="20661"/>
              <wp:lineTo x="21331" y="939"/>
              <wp:lineTo x="5765" y="0"/>
              <wp:lineTo x="1441" y="0"/>
            </wp:wrapPolygon>
          </wp:wrapTight>
          <wp:docPr id="612090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090520" name="Picture 6120905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748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CDE43DD" wp14:editId="11BA5D5A">
              <wp:simplePos x="0" y="0"/>
              <wp:positionH relativeFrom="column">
                <wp:posOffset>1178560</wp:posOffset>
              </wp:positionH>
              <wp:positionV relativeFrom="paragraph">
                <wp:posOffset>-445770</wp:posOffset>
              </wp:positionV>
              <wp:extent cx="5080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6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68F9F7" w14:textId="59C0E8FB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06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.0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8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.202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5</w:t>
                          </w:r>
                        </w:p>
                        <w:p w14:paraId="4A44B5DE" w14:textId="27AF35F1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t>İSTANBUL KENT ÜNİVERSİTESİ</w:t>
                          </w:r>
                          <w:r w:rsidRPr="004E18EB">
                            <w:br/>
                          </w:r>
                          <w:r w:rsidR="00617322">
                            <w:t xml:space="preserve">15 ADET </w:t>
                          </w:r>
                          <w:r w:rsidR="006B444D">
                            <w:t xml:space="preserve">24 PORT AĞ ANAHTARI </w:t>
                          </w:r>
                          <w:r w:rsidR="0099179F">
                            <w:t>TEKNİK ŞARTNAMESİ</w:t>
                          </w:r>
                        </w:p>
                        <w:p w14:paraId="7E1BE641" w14:textId="4A0C05BB" w:rsidR="004E18EB" w:rsidRPr="004E18EB" w:rsidRDefault="004E18EB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CDE43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2.8pt;margin-top:-35.1pt;width:400.0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" filled="f" stroked="f">
              <v:textbox style="mso-fit-shape-to-text:t">
                <w:txbxContent>
                  <w:p w14:paraId="2568F9F7" w14:textId="59C0E8FB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="00AC7F4A">
                      <w:rPr>
                        <w:sz w:val="20"/>
                        <w:szCs w:val="20"/>
                      </w:rPr>
                      <w:t>06</w:t>
                    </w:r>
                    <w:r w:rsidRPr="004E18EB">
                      <w:rPr>
                        <w:sz w:val="20"/>
                        <w:szCs w:val="20"/>
                      </w:rPr>
                      <w:t>.0</w:t>
                    </w:r>
                    <w:r w:rsidR="00AC7F4A">
                      <w:rPr>
                        <w:sz w:val="20"/>
                        <w:szCs w:val="20"/>
                      </w:rPr>
                      <w:t>8</w:t>
                    </w:r>
                    <w:r w:rsidRPr="004E18EB">
                      <w:rPr>
                        <w:sz w:val="20"/>
                        <w:szCs w:val="20"/>
                      </w:rPr>
                      <w:t>.202</w:t>
                    </w:r>
                    <w:r w:rsidR="00AC7F4A">
                      <w:rPr>
                        <w:sz w:val="20"/>
                        <w:szCs w:val="20"/>
                      </w:rPr>
                      <w:t>5</w:t>
                    </w:r>
                  </w:p>
                  <w:p w14:paraId="4A44B5DE" w14:textId="27AF35F1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t>İSTANBUL KENT ÜNİVERSİTESİ</w:t>
                    </w:r>
                    <w:r w:rsidRPr="004E18EB">
                      <w:br/>
                    </w:r>
                    <w:r w:rsidR="00617322">
                      <w:t xml:space="preserve">15 ADET </w:t>
                    </w:r>
                    <w:r w:rsidR="006B444D">
                      <w:t xml:space="preserve">24 PORT AĞ ANAHTARI </w:t>
                    </w:r>
                    <w:r w:rsidR="0099179F">
                      <w:t>TEKNİK ŞARTNAMESİ</w:t>
                    </w:r>
                  </w:p>
                  <w:p w14:paraId="7E1BE641" w14:textId="4A0C05BB" w:rsidR="004E18EB" w:rsidRPr="004E18EB" w:rsidRDefault="004E18EB"/>
                </w:txbxContent>
              </v:textbox>
              <w10:wrap type="square"/>
            </v:shape>
          </w:pict>
        </mc:Fallback>
      </mc:AlternateContent>
    </w:r>
    <w:r w:rsidR="0084317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3D709" w14:textId="77777777" w:rsidR="00617322" w:rsidRDefault="006173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2770D8F"/>
    <w:multiLevelType w:val="hybridMultilevel"/>
    <w:tmpl w:val="4D483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11ED8"/>
    <w:multiLevelType w:val="multilevel"/>
    <w:tmpl w:val="B6D234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54B59"/>
    <w:multiLevelType w:val="hybridMultilevel"/>
    <w:tmpl w:val="63647D0A"/>
    <w:lvl w:ilvl="0" w:tplc="89EA521C">
      <w:start w:val="10"/>
      <w:numFmt w:val="decimal"/>
      <w:lvlText w:val="%1"/>
      <w:lvlJc w:val="left"/>
      <w:pPr>
        <w:ind w:left="445" w:hanging="360"/>
      </w:pPr>
      <w:rPr>
        <w:rFonts w:hint="default"/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5" w15:restartNumberingAfterBreak="0">
    <w:nsid w:val="162E2242"/>
    <w:multiLevelType w:val="hybridMultilevel"/>
    <w:tmpl w:val="ED521036"/>
    <w:lvl w:ilvl="0" w:tplc="3CA61F14">
      <w:numFmt w:val="bullet"/>
      <w:lvlText w:val="•"/>
      <w:lvlJc w:val="left"/>
      <w:pPr>
        <w:ind w:left="21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A1385028">
      <w:numFmt w:val="bullet"/>
      <w:lvlText w:val="•"/>
      <w:lvlJc w:val="left"/>
      <w:pPr>
        <w:ind w:left="532" w:hanging="90"/>
      </w:pPr>
      <w:rPr>
        <w:rFonts w:hint="default"/>
        <w:lang w:val="en-US" w:eastAsia="en-US" w:bidi="ar-SA"/>
      </w:rPr>
    </w:lvl>
    <w:lvl w:ilvl="2" w:tplc="6010BEB6">
      <w:numFmt w:val="bullet"/>
      <w:lvlText w:val="•"/>
      <w:lvlJc w:val="left"/>
      <w:pPr>
        <w:ind w:left="845" w:hanging="90"/>
      </w:pPr>
      <w:rPr>
        <w:rFonts w:hint="default"/>
        <w:lang w:val="en-US" w:eastAsia="en-US" w:bidi="ar-SA"/>
      </w:rPr>
    </w:lvl>
    <w:lvl w:ilvl="3" w:tplc="D9B8EB62">
      <w:numFmt w:val="bullet"/>
      <w:lvlText w:val="•"/>
      <w:lvlJc w:val="left"/>
      <w:pPr>
        <w:ind w:left="1157" w:hanging="90"/>
      </w:pPr>
      <w:rPr>
        <w:rFonts w:hint="default"/>
        <w:lang w:val="en-US" w:eastAsia="en-US" w:bidi="ar-SA"/>
      </w:rPr>
    </w:lvl>
    <w:lvl w:ilvl="4" w:tplc="B5B8F3CC">
      <w:numFmt w:val="bullet"/>
      <w:lvlText w:val="•"/>
      <w:lvlJc w:val="left"/>
      <w:pPr>
        <w:ind w:left="1470" w:hanging="90"/>
      </w:pPr>
      <w:rPr>
        <w:rFonts w:hint="default"/>
        <w:lang w:val="en-US" w:eastAsia="en-US" w:bidi="ar-SA"/>
      </w:rPr>
    </w:lvl>
    <w:lvl w:ilvl="5" w:tplc="81086F92">
      <w:numFmt w:val="bullet"/>
      <w:lvlText w:val="•"/>
      <w:lvlJc w:val="left"/>
      <w:pPr>
        <w:ind w:left="1782" w:hanging="90"/>
      </w:pPr>
      <w:rPr>
        <w:rFonts w:hint="default"/>
        <w:lang w:val="en-US" w:eastAsia="en-US" w:bidi="ar-SA"/>
      </w:rPr>
    </w:lvl>
    <w:lvl w:ilvl="6" w:tplc="CC267FA4">
      <w:numFmt w:val="bullet"/>
      <w:lvlText w:val="•"/>
      <w:lvlJc w:val="left"/>
      <w:pPr>
        <w:ind w:left="2095" w:hanging="90"/>
      </w:pPr>
      <w:rPr>
        <w:rFonts w:hint="default"/>
        <w:lang w:val="en-US" w:eastAsia="en-US" w:bidi="ar-SA"/>
      </w:rPr>
    </w:lvl>
    <w:lvl w:ilvl="7" w:tplc="53B601AC">
      <w:numFmt w:val="bullet"/>
      <w:lvlText w:val="•"/>
      <w:lvlJc w:val="left"/>
      <w:pPr>
        <w:ind w:left="2407" w:hanging="90"/>
      </w:pPr>
      <w:rPr>
        <w:rFonts w:hint="default"/>
        <w:lang w:val="en-US" w:eastAsia="en-US" w:bidi="ar-SA"/>
      </w:rPr>
    </w:lvl>
    <w:lvl w:ilvl="8" w:tplc="A1744BEC">
      <w:numFmt w:val="bullet"/>
      <w:lvlText w:val="•"/>
      <w:lvlJc w:val="left"/>
      <w:pPr>
        <w:ind w:left="2720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94E031D"/>
    <w:multiLevelType w:val="multilevel"/>
    <w:tmpl w:val="331E562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625D5"/>
    <w:multiLevelType w:val="hybridMultilevel"/>
    <w:tmpl w:val="417EFBA0"/>
    <w:lvl w:ilvl="0" w:tplc="041F000F">
      <w:start w:val="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A7BD4"/>
    <w:multiLevelType w:val="multilevel"/>
    <w:tmpl w:val="96DE5AE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5C2248F"/>
    <w:multiLevelType w:val="hybridMultilevel"/>
    <w:tmpl w:val="77DA7C82"/>
    <w:lvl w:ilvl="0" w:tplc="26526A2C">
      <w:numFmt w:val="bullet"/>
      <w:lvlText w:val="•"/>
      <w:lvlJc w:val="left"/>
      <w:pPr>
        <w:ind w:left="12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85D4898C">
      <w:numFmt w:val="bullet"/>
      <w:lvlText w:val="•"/>
      <w:lvlJc w:val="left"/>
      <w:pPr>
        <w:ind w:left="442" w:hanging="90"/>
      </w:pPr>
      <w:rPr>
        <w:rFonts w:hint="default"/>
        <w:lang w:val="en-US" w:eastAsia="en-US" w:bidi="ar-SA"/>
      </w:rPr>
    </w:lvl>
    <w:lvl w:ilvl="2" w:tplc="54A25F76">
      <w:numFmt w:val="bullet"/>
      <w:lvlText w:val="•"/>
      <w:lvlJc w:val="left"/>
      <w:pPr>
        <w:ind w:left="765" w:hanging="90"/>
      </w:pPr>
      <w:rPr>
        <w:rFonts w:hint="default"/>
        <w:lang w:val="en-US" w:eastAsia="en-US" w:bidi="ar-SA"/>
      </w:rPr>
    </w:lvl>
    <w:lvl w:ilvl="3" w:tplc="A18CF702">
      <w:numFmt w:val="bullet"/>
      <w:lvlText w:val="•"/>
      <w:lvlJc w:val="left"/>
      <w:pPr>
        <w:ind w:left="1087" w:hanging="90"/>
      </w:pPr>
      <w:rPr>
        <w:rFonts w:hint="default"/>
        <w:lang w:val="en-US" w:eastAsia="en-US" w:bidi="ar-SA"/>
      </w:rPr>
    </w:lvl>
    <w:lvl w:ilvl="4" w:tplc="8B3E2AFA">
      <w:numFmt w:val="bullet"/>
      <w:lvlText w:val="•"/>
      <w:lvlJc w:val="left"/>
      <w:pPr>
        <w:ind w:left="1410" w:hanging="90"/>
      </w:pPr>
      <w:rPr>
        <w:rFonts w:hint="default"/>
        <w:lang w:val="en-US" w:eastAsia="en-US" w:bidi="ar-SA"/>
      </w:rPr>
    </w:lvl>
    <w:lvl w:ilvl="5" w:tplc="453A27FE">
      <w:numFmt w:val="bullet"/>
      <w:lvlText w:val="•"/>
      <w:lvlJc w:val="left"/>
      <w:pPr>
        <w:ind w:left="1732" w:hanging="90"/>
      </w:pPr>
      <w:rPr>
        <w:rFonts w:hint="default"/>
        <w:lang w:val="en-US" w:eastAsia="en-US" w:bidi="ar-SA"/>
      </w:rPr>
    </w:lvl>
    <w:lvl w:ilvl="6" w:tplc="9EC6969A">
      <w:numFmt w:val="bullet"/>
      <w:lvlText w:val="•"/>
      <w:lvlJc w:val="left"/>
      <w:pPr>
        <w:ind w:left="2055" w:hanging="90"/>
      </w:pPr>
      <w:rPr>
        <w:rFonts w:hint="default"/>
        <w:lang w:val="en-US" w:eastAsia="en-US" w:bidi="ar-SA"/>
      </w:rPr>
    </w:lvl>
    <w:lvl w:ilvl="7" w:tplc="11D0BE1C">
      <w:numFmt w:val="bullet"/>
      <w:lvlText w:val="•"/>
      <w:lvlJc w:val="left"/>
      <w:pPr>
        <w:ind w:left="2377" w:hanging="90"/>
      </w:pPr>
      <w:rPr>
        <w:rFonts w:hint="default"/>
        <w:lang w:val="en-US" w:eastAsia="en-US" w:bidi="ar-SA"/>
      </w:rPr>
    </w:lvl>
    <w:lvl w:ilvl="8" w:tplc="D3BEAB54">
      <w:numFmt w:val="bullet"/>
      <w:lvlText w:val="•"/>
      <w:lvlJc w:val="left"/>
      <w:pPr>
        <w:ind w:left="270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4B2E96"/>
    <w:multiLevelType w:val="multilevel"/>
    <w:tmpl w:val="4DF07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8D0C61"/>
    <w:multiLevelType w:val="hybridMultilevel"/>
    <w:tmpl w:val="0B065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17E95"/>
    <w:multiLevelType w:val="hybridMultilevel"/>
    <w:tmpl w:val="79F2DA2E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32347"/>
    <w:multiLevelType w:val="multilevel"/>
    <w:tmpl w:val="10CCC6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D7E4848"/>
    <w:multiLevelType w:val="hybridMultilevel"/>
    <w:tmpl w:val="8B68B5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873E8"/>
    <w:multiLevelType w:val="hybridMultilevel"/>
    <w:tmpl w:val="79F2DA2E"/>
    <w:lvl w:ilvl="0" w:tplc="C9229F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944E2"/>
    <w:multiLevelType w:val="multilevel"/>
    <w:tmpl w:val="A30476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9B3E29"/>
    <w:multiLevelType w:val="hybridMultilevel"/>
    <w:tmpl w:val="CCAC6CA0"/>
    <w:lvl w:ilvl="0" w:tplc="BA68B9BE">
      <w:numFmt w:val="bullet"/>
      <w:lvlText w:val="•"/>
      <w:lvlJc w:val="left"/>
      <w:pPr>
        <w:ind w:left="170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5810B0D2">
      <w:numFmt w:val="bullet"/>
      <w:lvlText w:val="•"/>
      <w:lvlJc w:val="left"/>
      <w:pPr>
        <w:ind w:left="500" w:hanging="90"/>
      </w:pPr>
      <w:rPr>
        <w:rFonts w:hint="default"/>
        <w:lang w:val="en-US" w:eastAsia="en-US" w:bidi="ar-SA"/>
      </w:rPr>
    </w:lvl>
    <w:lvl w:ilvl="2" w:tplc="E6A84B9E">
      <w:numFmt w:val="bullet"/>
      <w:lvlText w:val="•"/>
      <w:lvlJc w:val="left"/>
      <w:pPr>
        <w:ind w:left="821" w:hanging="90"/>
      </w:pPr>
      <w:rPr>
        <w:rFonts w:hint="default"/>
        <w:lang w:val="en-US" w:eastAsia="en-US" w:bidi="ar-SA"/>
      </w:rPr>
    </w:lvl>
    <w:lvl w:ilvl="3" w:tplc="521C8D88">
      <w:numFmt w:val="bullet"/>
      <w:lvlText w:val="•"/>
      <w:lvlJc w:val="left"/>
      <w:pPr>
        <w:ind w:left="1142" w:hanging="90"/>
      </w:pPr>
      <w:rPr>
        <w:rFonts w:hint="default"/>
        <w:lang w:val="en-US" w:eastAsia="en-US" w:bidi="ar-SA"/>
      </w:rPr>
    </w:lvl>
    <w:lvl w:ilvl="4" w:tplc="37A63CDA">
      <w:numFmt w:val="bullet"/>
      <w:lvlText w:val="•"/>
      <w:lvlJc w:val="left"/>
      <w:pPr>
        <w:ind w:left="1463" w:hanging="90"/>
      </w:pPr>
      <w:rPr>
        <w:rFonts w:hint="default"/>
        <w:lang w:val="en-US" w:eastAsia="en-US" w:bidi="ar-SA"/>
      </w:rPr>
    </w:lvl>
    <w:lvl w:ilvl="5" w:tplc="EA4E506C">
      <w:numFmt w:val="bullet"/>
      <w:lvlText w:val="•"/>
      <w:lvlJc w:val="left"/>
      <w:pPr>
        <w:ind w:left="1784" w:hanging="90"/>
      </w:pPr>
      <w:rPr>
        <w:rFonts w:hint="default"/>
        <w:lang w:val="en-US" w:eastAsia="en-US" w:bidi="ar-SA"/>
      </w:rPr>
    </w:lvl>
    <w:lvl w:ilvl="6" w:tplc="99DE563E">
      <w:numFmt w:val="bullet"/>
      <w:lvlText w:val="•"/>
      <w:lvlJc w:val="left"/>
      <w:pPr>
        <w:ind w:left="2104" w:hanging="90"/>
      </w:pPr>
      <w:rPr>
        <w:rFonts w:hint="default"/>
        <w:lang w:val="en-US" w:eastAsia="en-US" w:bidi="ar-SA"/>
      </w:rPr>
    </w:lvl>
    <w:lvl w:ilvl="7" w:tplc="2048BDD0">
      <w:numFmt w:val="bullet"/>
      <w:lvlText w:val="•"/>
      <w:lvlJc w:val="left"/>
      <w:pPr>
        <w:ind w:left="2425" w:hanging="90"/>
      </w:pPr>
      <w:rPr>
        <w:rFonts w:hint="default"/>
        <w:lang w:val="en-US" w:eastAsia="en-US" w:bidi="ar-SA"/>
      </w:rPr>
    </w:lvl>
    <w:lvl w:ilvl="8" w:tplc="44B2F60C">
      <w:numFmt w:val="bullet"/>
      <w:lvlText w:val="•"/>
      <w:lvlJc w:val="left"/>
      <w:pPr>
        <w:ind w:left="2746" w:hanging="90"/>
      </w:pPr>
      <w:rPr>
        <w:rFonts w:hint="default"/>
        <w:lang w:val="en-US" w:eastAsia="en-US" w:bidi="ar-SA"/>
      </w:rPr>
    </w:lvl>
  </w:abstractNum>
  <w:num w:numId="1" w16cid:durableId="1055619411">
    <w:abstractNumId w:val="1"/>
  </w:num>
  <w:num w:numId="2" w16cid:durableId="763766798">
    <w:abstractNumId w:val="11"/>
  </w:num>
  <w:num w:numId="3" w16cid:durableId="1974407731">
    <w:abstractNumId w:val="19"/>
  </w:num>
  <w:num w:numId="4" w16cid:durableId="1635791148">
    <w:abstractNumId w:val="20"/>
  </w:num>
  <w:num w:numId="5" w16cid:durableId="974332228">
    <w:abstractNumId w:val="14"/>
  </w:num>
  <w:num w:numId="6" w16cid:durableId="1871798075">
    <w:abstractNumId w:val="7"/>
  </w:num>
  <w:num w:numId="7" w16cid:durableId="1542478834">
    <w:abstractNumId w:val="0"/>
  </w:num>
  <w:num w:numId="8" w16cid:durableId="1336499510">
    <w:abstractNumId w:val="15"/>
  </w:num>
  <w:num w:numId="9" w16cid:durableId="1001354557">
    <w:abstractNumId w:val="3"/>
  </w:num>
  <w:num w:numId="10" w16cid:durableId="1734237609">
    <w:abstractNumId w:val="13"/>
  </w:num>
  <w:num w:numId="11" w16cid:durableId="1622031291">
    <w:abstractNumId w:val="4"/>
  </w:num>
  <w:num w:numId="12" w16cid:durableId="331759902">
    <w:abstractNumId w:val="23"/>
  </w:num>
  <w:num w:numId="13" w16cid:durableId="2037732150">
    <w:abstractNumId w:val="5"/>
  </w:num>
  <w:num w:numId="14" w16cid:durableId="172569514">
    <w:abstractNumId w:val="10"/>
  </w:num>
  <w:num w:numId="15" w16cid:durableId="971835751">
    <w:abstractNumId w:val="22"/>
  </w:num>
  <w:num w:numId="16" w16cid:durableId="116225426">
    <w:abstractNumId w:val="12"/>
  </w:num>
  <w:num w:numId="17" w16cid:durableId="1150823225">
    <w:abstractNumId w:val="6"/>
  </w:num>
  <w:num w:numId="18" w16cid:durableId="1604537117">
    <w:abstractNumId w:val="9"/>
  </w:num>
  <w:num w:numId="19" w16cid:durableId="1031032599">
    <w:abstractNumId w:val="17"/>
  </w:num>
  <w:num w:numId="20" w16cid:durableId="9002937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3376199">
    <w:abstractNumId w:val="21"/>
  </w:num>
  <w:num w:numId="22" w16cid:durableId="2056080857">
    <w:abstractNumId w:val="16"/>
  </w:num>
  <w:num w:numId="23" w16cid:durableId="877937045">
    <w:abstractNumId w:val="8"/>
  </w:num>
  <w:num w:numId="24" w16cid:durableId="5154606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0173A"/>
    <w:rsid w:val="00002C5B"/>
    <w:rsid w:val="000041CB"/>
    <w:rsid w:val="000045F6"/>
    <w:rsid w:val="00006DBA"/>
    <w:rsid w:val="00006E6E"/>
    <w:rsid w:val="00007F4D"/>
    <w:rsid w:val="000128FD"/>
    <w:rsid w:val="00012AC9"/>
    <w:rsid w:val="00013682"/>
    <w:rsid w:val="00020184"/>
    <w:rsid w:val="000227E9"/>
    <w:rsid w:val="00025171"/>
    <w:rsid w:val="00041CE7"/>
    <w:rsid w:val="0004244D"/>
    <w:rsid w:val="00046687"/>
    <w:rsid w:val="00054D02"/>
    <w:rsid w:val="00055ADA"/>
    <w:rsid w:val="00064BE4"/>
    <w:rsid w:val="0006772B"/>
    <w:rsid w:val="00071AB6"/>
    <w:rsid w:val="00073AC2"/>
    <w:rsid w:val="000834AF"/>
    <w:rsid w:val="0008433A"/>
    <w:rsid w:val="00091F16"/>
    <w:rsid w:val="0009629F"/>
    <w:rsid w:val="000B5390"/>
    <w:rsid w:val="000C09CE"/>
    <w:rsid w:val="000C2334"/>
    <w:rsid w:val="000C462D"/>
    <w:rsid w:val="000D2146"/>
    <w:rsid w:val="000E0747"/>
    <w:rsid w:val="000E133B"/>
    <w:rsid w:val="000E554B"/>
    <w:rsid w:val="000F3191"/>
    <w:rsid w:val="00104088"/>
    <w:rsid w:val="00104392"/>
    <w:rsid w:val="001173A8"/>
    <w:rsid w:val="0012131A"/>
    <w:rsid w:val="00124179"/>
    <w:rsid w:val="0014418E"/>
    <w:rsid w:val="001442E2"/>
    <w:rsid w:val="00150992"/>
    <w:rsid w:val="001566B8"/>
    <w:rsid w:val="00156B9E"/>
    <w:rsid w:val="00164CC9"/>
    <w:rsid w:val="00165C10"/>
    <w:rsid w:val="0016685D"/>
    <w:rsid w:val="00170941"/>
    <w:rsid w:val="00173C9A"/>
    <w:rsid w:val="001751C5"/>
    <w:rsid w:val="00175B5B"/>
    <w:rsid w:val="001811E9"/>
    <w:rsid w:val="00185B1F"/>
    <w:rsid w:val="001873BB"/>
    <w:rsid w:val="00192DF2"/>
    <w:rsid w:val="001947A2"/>
    <w:rsid w:val="001B00A2"/>
    <w:rsid w:val="001B6070"/>
    <w:rsid w:val="001B6C5A"/>
    <w:rsid w:val="001C0707"/>
    <w:rsid w:val="001C39F2"/>
    <w:rsid w:val="001C7D06"/>
    <w:rsid w:val="001D6F5C"/>
    <w:rsid w:val="001D7686"/>
    <w:rsid w:val="001E077C"/>
    <w:rsid w:val="001E0CC1"/>
    <w:rsid w:val="001E6895"/>
    <w:rsid w:val="001E7658"/>
    <w:rsid w:val="001F212F"/>
    <w:rsid w:val="001F34EF"/>
    <w:rsid w:val="0021190B"/>
    <w:rsid w:val="00214553"/>
    <w:rsid w:val="00214B5B"/>
    <w:rsid w:val="00216F36"/>
    <w:rsid w:val="00241EC4"/>
    <w:rsid w:val="002467CB"/>
    <w:rsid w:val="00254CA9"/>
    <w:rsid w:val="002741AE"/>
    <w:rsid w:val="00282E9E"/>
    <w:rsid w:val="00291467"/>
    <w:rsid w:val="00291EAB"/>
    <w:rsid w:val="002A0C0E"/>
    <w:rsid w:val="002A3061"/>
    <w:rsid w:val="002A3BDE"/>
    <w:rsid w:val="002B3458"/>
    <w:rsid w:val="002B5398"/>
    <w:rsid w:val="002B56B2"/>
    <w:rsid w:val="002B6BF1"/>
    <w:rsid w:val="002C01FD"/>
    <w:rsid w:val="002E2201"/>
    <w:rsid w:val="002F3D46"/>
    <w:rsid w:val="002F7052"/>
    <w:rsid w:val="00307DE1"/>
    <w:rsid w:val="0031400C"/>
    <w:rsid w:val="003145C8"/>
    <w:rsid w:val="00325B5D"/>
    <w:rsid w:val="003263F7"/>
    <w:rsid w:val="003268E3"/>
    <w:rsid w:val="0033501F"/>
    <w:rsid w:val="00336F1C"/>
    <w:rsid w:val="003374FD"/>
    <w:rsid w:val="003446F7"/>
    <w:rsid w:val="0034778A"/>
    <w:rsid w:val="00347B1F"/>
    <w:rsid w:val="00352EE0"/>
    <w:rsid w:val="00355E44"/>
    <w:rsid w:val="0037474C"/>
    <w:rsid w:val="00382762"/>
    <w:rsid w:val="003876B6"/>
    <w:rsid w:val="0039186F"/>
    <w:rsid w:val="003A25F8"/>
    <w:rsid w:val="003B2DB6"/>
    <w:rsid w:val="003B3C85"/>
    <w:rsid w:val="003B4608"/>
    <w:rsid w:val="003B4EAB"/>
    <w:rsid w:val="003B59F6"/>
    <w:rsid w:val="003B74B3"/>
    <w:rsid w:val="003C1285"/>
    <w:rsid w:val="003C220B"/>
    <w:rsid w:val="003C729C"/>
    <w:rsid w:val="003D4DD4"/>
    <w:rsid w:val="003D5217"/>
    <w:rsid w:val="003D6532"/>
    <w:rsid w:val="003E286E"/>
    <w:rsid w:val="003E4620"/>
    <w:rsid w:val="003E4C4E"/>
    <w:rsid w:val="003E7711"/>
    <w:rsid w:val="003F4C5D"/>
    <w:rsid w:val="00401A31"/>
    <w:rsid w:val="004130E7"/>
    <w:rsid w:val="004169D2"/>
    <w:rsid w:val="0042744A"/>
    <w:rsid w:val="00433FA2"/>
    <w:rsid w:val="00434802"/>
    <w:rsid w:val="00441D17"/>
    <w:rsid w:val="00454E0D"/>
    <w:rsid w:val="004554AA"/>
    <w:rsid w:val="004605AD"/>
    <w:rsid w:val="00460BE2"/>
    <w:rsid w:val="004708AA"/>
    <w:rsid w:val="004750AB"/>
    <w:rsid w:val="00482E76"/>
    <w:rsid w:val="004A1866"/>
    <w:rsid w:val="004A48F1"/>
    <w:rsid w:val="004B3799"/>
    <w:rsid w:val="004C66B3"/>
    <w:rsid w:val="004E18EB"/>
    <w:rsid w:val="004E2135"/>
    <w:rsid w:val="004F2FBD"/>
    <w:rsid w:val="004F6D57"/>
    <w:rsid w:val="004F7D91"/>
    <w:rsid w:val="005002FE"/>
    <w:rsid w:val="005022C6"/>
    <w:rsid w:val="005031F4"/>
    <w:rsid w:val="00506A4F"/>
    <w:rsid w:val="00510C7C"/>
    <w:rsid w:val="005113FB"/>
    <w:rsid w:val="005155C8"/>
    <w:rsid w:val="00517749"/>
    <w:rsid w:val="0053317C"/>
    <w:rsid w:val="005347DC"/>
    <w:rsid w:val="00536AD6"/>
    <w:rsid w:val="00536FBC"/>
    <w:rsid w:val="0055322C"/>
    <w:rsid w:val="00553CA9"/>
    <w:rsid w:val="00553EDE"/>
    <w:rsid w:val="005600B9"/>
    <w:rsid w:val="00560D11"/>
    <w:rsid w:val="005630F2"/>
    <w:rsid w:val="005728B5"/>
    <w:rsid w:val="00573220"/>
    <w:rsid w:val="00577A06"/>
    <w:rsid w:val="005844AC"/>
    <w:rsid w:val="005915A3"/>
    <w:rsid w:val="005A25A5"/>
    <w:rsid w:val="005A66A9"/>
    <w:rsid w:val="005A7F80"/>
    <w:rsid w:val="005B5892"/>
    <w:rsid w:val="005B5A6E"/>
    <w:rsid w:val="005C739C"/>
    <w:rsid w:val="005D3595"/>
    <w:rsid w:val="005D49B4"/>
    <w:rsid w:val="005E1D93"/>
    <w:rsid w:val="005E1FD0"/>
    <w:rsid w:val="005E3DAC"/>
    <w:rsid w:val="005F4541"/>
    <w:rsid w:val="005F6944"/>
    <w:rsid w:val="005F706C"/>
    <w:rsid w:val="00604BA9"/>
    <w:rsid w:val="006054D9"/>
    <w:rsid w:val="00617322"/>
    <w:rsid w:val="00627B5A"/>
    <w:rsid w:val="00653354"/>
    <w:rsid w:val="00654A4B"/>
    <w:rsid w:val="00662846"/>
    <w:rsid w:val="00667E38"/>
    <w:rsid w:val="0067286C"/>
    <w:rsid w:val="0067296D"/>
    <w:rsid w:val="00675878"/>
    <w:rsid w:val="006808D2"/>
    <w:rsid w:val="00686BC1"/>
    <w:rsid w:val="00687D80"/>
    <w:rsid w:val="00693016"/>
    <w:rsid w:val="006A5E03"/>
    <w:rsid w:val="006B3A78"/>
    <w:rsid w:val="006B444D"/>
    <w:rsid w:val="006C07F0"/>
    <w:rsid w:val="006C090E"/>
    <w:rsid w:val="006C59F7"/>
    <w:rsid w:val="006C738E"/>
    <w:rsid w:val="006D228E"/>
    <w:rsid w:val="006D3C8A"/>
    <w:rsid w:val="006D6EBB"/>
    <w:rsid w:val="006D7784"/>
    <w:rsid w:val="00705461"/>
    <w:rsid w:val="00711697"/>
    <w:rsid w:val="00711C8E"/>
    <w:rsid w:val="00712EC0"/>
    <w:rsid w:val="00713E3F"/>
    <w:rsid w:val="007318F5"/>
    <w:rsid w:val="00736CB1"/>
    <w:rsid w:val="0074661A"/>
    <w:rsid w:val="0074723B"/>
    <w:rsid w:val="00747681"/>
    <w:rsid w:val="007502B3"/>
    <w:rsid w:val="0075188F"/>
    <w:rsid w:val="00752217"/>
    <w:rsid w:val="007565B3"/>
    <w:rsid w:val="007572B6"/>
    <w:rsid w:val="00760CD3"/>
    <w:rsid w:val="007654E9"/>
    <w:rsid w:val="00770A2F"/>
    <w:rsid w:val="00772E50"/>
    <w:rsid w:val="00780B0E"/>
    <w:rsid w:val="00781C18"/>
    <w:rsid w:val="00793F83"/>
    <w:rsid w:val="007A4857"/>
    <w:rsid w:val="007A5589"/>
    <w:rsid w:val="007A72E2"/>
    <w:rsid w:val="007C216B"/>
    <w:rsid w:val="007C2F91"/>
    <w:rsid w:val="007D16B8"/>
    <w:rsid w:val="007D16C8"/>
    <w:rsid w:val="007D3741"/>
    <w:rsid w:val="007D78FC"/>
    <w:rsid w:val="007E4DDC"/>
    <w:rsid w:val="007F70D9"/>
    <w:rsid w:val="008018B8"/>
    <w:rsid w:val="0081569B"/>
    <w:rsid w:val="00817B98"/>
    <w:rsid w:val="00820471"/>
    <w:rsid w:val="00821B71"/>
    <w:rsid w:val="00827244"/>
    <w:rsid w:val="0083391A"/>
    <w:rsid w:val="008341DE"/>
    <w:rsid w:val="008356FA"/>
    <w:rsid w:val="00842542"/>
    <w:rsid w:val="0084317A"/>
    <w:rsid w:val="00850EE7"/>
    <w:rsid w:val="008551B7"/>
    <w:rsid w:val="00865FF9"/>
    <w:rsid w:val="00873A4E"/>
    <w:rsid w:val="00876998"/>
    <w:rsid w:val="008817F5"/>
    <w:rsid w:val="008846A2"/>
    <w:rsid w:val="008852BB"/>
    <w:rsid w:val="00887DDE"/>
    <w:rsid w:val="00894166"/>
    <w:rsid w:val="008968CA"/>
    <w:rsid w:val="008C3363"/>
    <w:rsid w:val="008D186A"/>
    <w:rsid w:val="008E0AC7"/>
    <w:rsid w:val="008E21A4"/>
    <w:rsid w:val="008F0508"/>
    <w:rsid w:val="008F3CFA"/>
    <w:rsid w:val="008F7A78"/>
    <w:rsid w:val="00907C17"/>
    <w:rsid w:val="00924CD9"/>
    <w:rsid w:val="00933B3C"/>
    <w:rsid w:val="00934667"/>
    <w:rsid w:val="009413FA"/>
    <w:rsid w:val="009424BF"/>
    <w:rsid w:val="009455B4"/>
    <w:rsid w:val="00950A82"/>
    <w:rsid w:val="00957A23"/>
    <w:rsid w:val="00970737"/>
    <w:rsid w:val="00971D54"/>
    <w:rsid w:val="009757C8"/>
    <w:rsid w:val="00975B90"/>
    <w:rsid w:val="00976C97"/>
    <w:rsid w:val="00976CDB"/>
    <w:rsid w:val="0098094C"/>
    <w:rsid w:val="00983C37"/>
    <w:rsid w:val="009840AE"/>
    <w:rsid w:val="0099179F"/>
    <w:rsid w:val="009945EA"/>
    <w:rsid w:val="009A2DCA"/>
    <w:rsid w:val="009A3013"/>
    <w:rsid w:val="009A46C8"/>
    <w:rsid w:val="009C176E"/>
    <w:rsid w:val="009C3926"/>
    <w:rsid w:val="009C4E64"/>
    <w:rsid w:val="009C62CF"/>
    <w:rsid w:val="009C6F9A"/>
    <w:rsid w:val="009D3221"/>
    <w:rsid w:val="009D38B5"/>
    <w:rsid w:val="009E2BC0"/>
    <w:rsid w:val="009E72F0"/>
    <w:rsid w:val="009F29F7"/>
    <w:rsid w:val="00A001F8"/>
    <w:rsid w:val="00A01C67"/>
    <w:rsid w:val="00A03060"/>
    <w:rsid w:val="00A13158"/>
    <w:rsid w:val="00A16A92"/>
    <w:rsid w:val="00A24A13"/>
    <w:rsid w:val="00A25FF5"/>
    <w:rsid w:val="00A318AA"/>
    <w:rsid w:val="00A32186"/>
    <w:rsid w:val="00A34342"/>
    <w:rsid w:val="00A44656"/>
    <w:rsid w:val="00A44B6B"/>
    <w:rsid w:val="00A453F9"/>
    <w:rsid w:val="00A50654"/>
    <w:rsid w:val="00A50FFC"/>
    <w:rsid w:val="00A656DB"/>
    <w:rsid w:val="00A71833"/>
    <w:rsid w:val="00A75BB5"/>
    <w:rsid w:val="00A8123F"/>
    <w:rsid w:val="00A82822"/>
    <w:rsid w:val="00A84CCF"/>
    <w:rsid w:val="00A94C4B"/>
    <w:rsid w:val="00AA33D6"/>
    <w:rsid w:val="00AA3C93"/>
    <w:rsid w:val="00AB024D"/>
    <w:rsid w:val="00AB0FF0"/>
    <w:rsid w:val="00AB1971"/>
    <w:rsid w:val="00AB30A9"/>
    <w:rsid w:val="00AB6C99"/>
    <w:rsid w:val="00AB7C89"/>
    <w:rsid w:val="00AB7DF5"/>
    <w:rsid w:val="00AC4431"/>
    <w:rsid w:val="00AC651F"/>
    <w:rsid w:val="00AC7F0F"/>
    <w:rsid w:val="00AC7F4A"/>
    <w:rsid w:val="00AD0A0D"/>
    <w:rsid w:val="00AD311E"/>
    <w:rsid w:val="00AE2BAF"/>
    <w:rsid w:val="00AE373A"/>
    <w:rsid w:val="00AF64AF"/>
    <w:rsid w:val="00AF6D1E"/>
    <w:rsid w:val="00AF794E"/>
    <w:rsid w:val="00B101BD"/>
    <w:rsid w:val="00B13CC7"/>
    <w:rsid w:val="00B1574D"/>
    <w:rsid w:val="00B361B8"/>
    <w:rsid w:val="00B40876"/>
    <w:rsid w:val="00B64CD8"/>
    <w:rsid w:val="00B7093F"/>
    <w:rsid w:val="00B80982"/>
    <w:rsid w:val="00B85090"/>
    <w:rsid w:val="00B85250"/>
    <w:rsid w:val="00B95D5E"/>
    <w:rsid w:val="00B97C69"/>
    <w:rsid w:val="00BB2A2F"/>
    <w:rsid w:val="00BB3ADA"/>
    <w:rsid w:val="00BB45E6"/>
    <w:rsid w:val="00BB6D0B"/>
    <w:rsid w:val="00BC3233"/>
    <w:rsid w:val="00BC4F0C"/>
    <w:rsid w:val="00BC616F"/>
    <w:rsid w:val="00BD1ACA"/>
    <w:rsid w:val="00BD4BFF"/>
    <w:rsid w:val="00BE0926"/>
    <w:rsid w:val="00BE2655"/>
    <w:rsid w:val="00BE32BA"/>
    <w:rsid w:val="00BE4023"/>
    <w:rsid w:val="00BE6410"/>
    <w:rsid w:val="00C0057D"/>
    <w:rsid w:val="00C02B59"/>
    <w:rsid w:val="00C127B1"/>
    <w:rsid w:val="00C12831"/>
    <w:rsid w:val="00C21025"/>
    <w:rsid w:val="00C2133A"/>
    <w:rsid w:val="00C31507"/>
    <w:rsid w:val="00C352BA"/>
    <w:rsid w:val="00C40791"/>
    <w:rsid w:val="00C50D54"/>
    <w:rsid w:val="00C51D66"/>
    <w:rsid w:val="00C521AA"/>
    <w:rsid w:val="00C55C5C"/>
    <w:rsid w:val="00C57324"/>
    <w:rsid w:val="00C574FC"/>
    <w:rsid w:val="00C605D8"/>
    <w:rsid w:val="00C62874"/>
    <w:rsid w:val="00C8359C"/>
    <w:rsid w:val="00C85D3C"/>
    <w:rsid w:val="00C91FBC"/>
    <w:rsid w:val="00CA12EC"/>
    <w:rsid w:val="00CA4BF7"/>
    <w:rsid w:val="00CA720B"/>
    <w:rsid w:val="00CA7231"/>
    <w:rsid w:val="00CA783E"/>
    <w:rsid w:val="00CB30B7"/>
    <w:rsid w:val="00CC2ACB"/>
    <w:rsid w:val="00CD0D71"/>
    <w:rsid w:val="00CE0C73"/>
    <w:rsid w:val="00CE4D9D"/>
    <w:rsid w:val="00CE5AB1"/>
    <w:rsid w:val="00CF15DC"/>
    <w:rsid w:val="00D01D41"/>
    <w:rsid w:val="00D107AC"/>
    <w:rsid w:val="00D26397"/>
    <w:rsid w:val="00D26C0D"/>
    <w:rsid w:val="00D26DC8"/>
    <w:rsid w:val="00D27C8B"/>
    <w:rsid w:val="00D310F4"/>
    <w:rsid w:val="00D3463E"/>
    <w:rsid w:val="00D351E7"/>
    <w:rsid w:val="00D37501"/>
    <w:rsid w:val="00D463B7"/>
    <w:rsid w:val="00D4673C"/>
    <w:rsid w:val="00D47C6E"/>
    <w:rsid w:val="00D57645"/>
    <w:rsid w:val="00D579AB"/>
    <w:rsid w:val="00D76017"/>
    <w:rsid w:val="00D80135"/>
    <w:rsid w:val="00D82357"/>
    <w:rsid w:val="00D93D22"/>
    <w:rsid w:val="00D97962"/>
    <w:rsid w:val="00DA19A7"/>
    <w:rsid w:val="00DA2420"/>
    <w:rsid w:val="00DA6E9F"/>
    <w:rsid w:val="00DB1084"/>
    <w:rsid w:val="00DB13A6"/>
    <w:rsid w:val="00DC779E"/>
    <w:rsid w:val="00DE0E50"/>
    <w:rsid w:val="00E02C62"/>
    <w:rsid w:val="00E038EA"/>
    <w:rsid w:val="00E04BD2"/>
    <w:rsid w:val="00E135AF"/>
    <w:rsid w:val="00E146E5"/>
    <w:rsid w:val="00E31912"/>
    <w:rsid w:val="00E46853"/>
    <w:rsid w:val="00E5115A"/>
    <w:rsid w:val="00E53BE0"/>
    <w:rsid w:val="00E53F2C"/>
    <w:rsid w:val="00E563C4"/>
    <w:rsid w:val="00E66A16"/>
    <w:rsid w:val="00E74354"/>
    <w:rsid w:val="00E74DD0"/>
    <w:rsid w:val="00E75CDF"/>
    <w:rsid w:val="00E77A1F"/>
    <w:rsid w:val="00E87342"/>
    <w:rsid w:val="00E920F1"/>
    <w:rsid w:val="00E920FE"/>
    <w:rsid w:val="00E95FE7"/>
    <w:rsid w:val="00E969B3"/>
    <w:rsid w:val="00E976A8"/>
    <w:rsid w:val="00EB1641"/>
    <w:rsid w:val="00EB6196"/>
    <w:rsid w:val="00EC144B"/>
    <w:rsid w:val="00EC3C22"/>
    <w:rsid w:val="00ED2249"/>
    <w:rsid w:val="00F004A0"/>
    <w:rsid w:val="00F020E0"/>
    <w:rsid w:val="00F117A5"/>
    <w:rsid w:val="00F1312F"/>
    <w:rsid w:val="00F13308"/>
    <w:rsid w:val="00F240FA"/>
    <w:rsid w:val="00F37B76"/>
    <w:rsid w:val="00F41EBB"/>
    <w:rsid w:val="00F475D0"/>
    <w:rsid w:val="00F478BE"/>
    <w:rsid w:val="00F614E1"/>
    <w:rsid w:val="00F62652"/>
    <w:rsid w:val="00F67BA1"/>
    <w:rsid w:val="00F71591"/>
    <w:rsid w:val="00F86BCD"/>
    <w:rsid w:val="00F87E24"/>
    <w:rsid w:val="00F93135"/>
    <w:rsid w:val="00F95D42"/>
    <w:rsid w:val="00FA71BC"/>
    <w:rsid w:val="00FB2CB8"/>
    <w:rsid w:val="00FB3020"/>
    <w:rsid w:val="00FB59A6"/>
    <w:rsid w:val="00FD3831"/>
    <w:rsid w:val="00FE0D81"/>
    <w:rsid w:val="00FE361B"/>
    <w:rsid w:val="00FE3641"/>
    <w:rsid w:val="00FE72C1"/>
    <w:rsid w:val="00FF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F7"/>
  </w:style>
  <w:style w:type="paragraph" w:styleId="Heading1">
    <w:name w:val="heading 1"/>
    <w:basedOn w:val="Normal"/>
    <w:next w:val="Normal"/>
    <w:link w:val="Heading1Char"/>
    <w:uiPriority w:val="9"/>
    <w:qFormat/>
    <w:rsid w:val="002E2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Erzurum1,lp1,harf,Num Bullet 1,Bullet Number,Colorful List - Accent 11"/>
    <w:basedOn w:val="Normal"/>
    <w:link w:val="ListParagraphChar"/>
    <w:uiPriority w:val="34"/>
    <w:qFormat/>
    <w:rsid w:val="002E2201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Erzurum1 Char,lp1 Char,harf Char,Num Bullet 1 Char,Bullet Number Char,Colorful List - Accent 11 Char"/>
    <w:link w:val="ListParagraph"/>
    <w:uiPriority w:val="34"/>
    <w:qFormat/>
    <w:rsid w:val="002E2201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7A"/>
  </w:style>
  <w:style w:type="paragraph" w:styleId="Footer">
    <w:name w:val="footer"/>
    <w:basedOn w:val="Normal"/>
    <w:link w:val="Foot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7A"/>
  </w:style>
  <w:style w:type="table" w:styleId="TableGrid">
    <w:name w:val="Table Grid"/>
    <w:basedOn w:val="TableNormal"/>
    <w:uiPriority w:val="39"/>
    <w:rsid w:val="00CA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-wrapper">
    <w:name w:val="readonly-wrapper"/>
    <w:basedOn w:val="DefaultParagraphFont"/>
    <w:rsid w:val="002B3458"/>
  </w:style>
  <w:style w:type="paragraph" w:customStyle="1" w:styleId="TableParagraph">
    <w:name w:val="Table Paragraph"/>
    <w:basedOn w:val="Normal"/>
    <w:uiPriority w:val="1"/>
    <w:qFormat/>
    <w:rsid w:val="00A82822"/>
    <w:pPr>
      <w:widowControl w:val="0"/>
      <w:autoSpaceDE w:val="0"/>
      <w:autoSpaceDN w:val="0"/>
      <w:spacing w:after="0" w:line="240" w:lineRule="auto"/>
      <w:ind w:left="85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25D14-5714-45A8-8ACE-CEBCB3C24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8C6F74-650C-48C5-963A-63CDECB9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896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Istanbul Kent Universitesi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Ferdi ŞAHİNDURAN</cp:lastModifiedBy>
  <cp:revision>455</cp:revision>
  <cp:lastPrinted>2021-06-11T07:34:00Z</cp:lastPrinted>
  <dcterms:created xsi:type="dcterms:W3CDTF">2021-05-07T08:05:00Z</dcterms:created>
  <dcterms:modified xsi:type="dcterms:W3CDTF">2025-09-03T07:23:00Z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